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06D5" w14:textId="202B9F91" w:rsidR="003A1EB5" w:rsidRDefault="003A1EB5" w:rsidP="003A1E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>3.20</w:t>
      </w:r>
      <w:r w:rsidRPr="00154A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4AF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ระดับความสำเร็จของการสร้างความรอบรู้ด้านสุขภาพของประชาชนผ่านสื่อสังคมออนไลน์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(ตุลาคม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8D2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</w:t>
      </w:r>
    </w:p>
    <w:p w14:paraId="44954F0D" w14:textId="0EC28ED4" w:rsidR="000E210F" w:rsidRPr="00154AFA" w:rsidRDefault="000E210F" w:rsidP="003A1EB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A0086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รอ</w:t>
      </w:r>
      <w:r w:rsidR="007A0086" w:rsidRPr="007A0086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สรุปผลกำกับ</w:t>
      </w:r>
      <w:r w:rsidRPr="007A0086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ติดตาม</w:t>
      </w:r>
      <w:r w:rsidR="007A0086" w:rsidRPr="007A0086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การดำเนินงานตัวชี้วัด</w:t>
      </w:r>
      <w:r w:rsidRPr="007A0086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ในการประชุมของหน่วยงานประจำเดือน</w:t>
      </w:r>
      <w:r w:rsidR="007A0086" w:rsidRPr="007A0086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กรกฎาคม </w:t>
      </w:r>
      <w:r w:rsidR="007A0086" w:rsidRPr="007A0086">
        <w:rPr>
          <w:rFonts w:ascii="TH SarabunPSK" w:hAnsi="TH SarabunPSK" w:cs="TH SarabunPSK"/>
          <w:b/>
          <w:bCs/>
          <w:sz w:val="32"/>
          <w:szCs w:val="32"/>
          <w:highlight w:val="yellow"/>
        </w:rPr>
        <w:t>2564</w:t>
      </w:r>
    </w:p>
    <w:p w14:paraId="599D06D6" w14:textId="77777777" w:rsidR="003A1EB5" w:rsidRDefault="003A1EB5" w:rsidP="003A1E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56"/>
        <w:gridCol w:w="1418"/>
        <w:gridCol w:w="1559"/>
        <w:gridCol w:w="1134"/>
        <w:gridCol w:w="1417"/>
        <w:gridCol w:w="1701"/>
        <w:gridCol w:w="1134"/>
        <w:gridCol w:w="993"/>
        <w:gridCol w:w="1134"/>
        <w:gridCol w:w="2126"/>
      </w:tblGrid>
      <w:tr w:rsidR="003A1EB5" w:rsidRPr="003A1EB5" w14:paraId="599D06E2" w14:textId="77777777" w:rsidTr="003A1EB5">
        <w:trPr>
          <w:tblHeader/>
        </w:trPr>
        <w:tc>
          <w:tcPr>
            <w:tcW w:w="2156" w:type="dxa"/>
          </w:tcPr>
          <w:p w14:paraId="599D06D7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ความรู้ที่นำมาใช้</w:t>
            </w:r>
          </w:p>
        </w:tc>
        <w:tc>
          <w:tcPr>
            <w:tcW w:w="1418" w:type="dxa"/>
          </w:tcPr>
          <w:p w14:paraId="599D06D8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</w:t>
            </w:r>
          </w:p>
        </w:tc>
        <w:tc>
          <w:tcPr>
            <w:tcW w:w="1559" w:type="dxa"/>
          </w:tcPr>
          <w:p w14:paraId="599D06D9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E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14:paraId="599D06DA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ประเด็นความรู้ที่ใช้</w:t>
            </w:r>
          </w:p>
        </w:tc>
        <w:tc>
          <w:tcPr>
            <w:tcW w:w="1417" w:type="dxa"/>
          </w:tcPr>
          <w:p w14:paraId="599D06DB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ขับเคลื่อนกลยุทธ์ </w:t>
            </w:r>
            <w:r w:rsidRPr="003A1EB5">
              <w:rPr>
                <w:rFonts w:ascii="TH SarabunPSK" w:hAnsi="TH SarabunPSK" w:cs="TH SarabunPSK"/>
                <w:b/>
                <w:bCs/>
                <w:sz w:val="28"/>
              </w:rPr>
              <w:t>PIRAB</w:t>
            </w:r>
          </w:p>
        </w:tc>
        <w:tc>
          <w:tcPr>
            <w:tcW w:w="1701" w:type="dxa"/>
          </w:tcPr>
          <w:p w14:paraId="599D06DC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14:paraId="599D06DD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3" w:type="dxa"/>
          </w:tcPr>
          <w:p w14:paraId="599D06DE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14:paraId="599D06DF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</w:t>
            </w:r>
          </w:p>
          <w:p w14:paraId="599D06E0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2126" w:type="dxa"/>
          </w:tcPr>
          <w:p w14:paraId="599D06E1" w14:textId="77777777"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368D2" w:rsidRPr="003A1EB5" w14:paraId="599D0738" w14:textId="77777777" w:rsidTr="003A1EB5">
        <w:tc>
          <w:tcPr>
            <w:tcW w:w="2156" w:type="dxa"/>
          </w:tcPr>
          <w:p w14:paraId="599D06E3" w14:textId="77777777" w:rsidR="002368D2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  <w:cs/>
              </w:rPr>
              <w:t>การศึกษาการรู้เท่าทันสื่อและข่าวสารในยุคดิจิทัลของประชาชนในภาคตะวันออกเฉียงเหนือ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99D06E4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(ศส. 2561)</w:t>
            </w:r>
          </w:p>
        </w:tc>
        <w:tc>
          <w:tcPr>
            <w:tcW w:w="1418" w:type="dxa"/>
            <w:vMerge w:val="restart"/>
            <w:vAlign w:val="center"/>
          </w:tcPr>
          <w:p w14:paraId="599D06E5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การสื่อสารเพื่อสร้างความรอบรู้ด้านสุขภาพผ่านสื่อสังคมออนไลน์</w:t>
            </w:r>
          </w:p>
        </w:tc>
        <w:tc>
          <w:tcPr>
            <w:tcW w:w="1559" w:type="dxa"/>
            <w:vMerge w:val="restart"/>
            <w:vAlign w:val="center"/>
          </w:tcPr>
          <w:p w14:paraId="599D06E6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แนวทางการเผยแพร่สื่อผ่านช่องทางอนามัยมีเดีย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(ม.1)</w:t>
            </w:r>
          </w:p>
          <w:p w14:paraId="599D06E7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6E8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แนวทางการสนับสนุนการผลิตสื่อเพื่อสร้างความรอบรู้ด้านสุขภาพของประชาชนผ่านสื่อสังคมออนไลน์ของกรมอนามัย</w:t>
            </w:r>
          </w:p>
          <w:p w14:paraId="599D06E9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(ม. 2)</w:t>
            </w:r>
          </w:p>
        </w:tc>
        <w:tc>
          <w:tcPr>
            <w:tcW w:w="1134" w:type="dxa"/>
            <w:vMerge w:val="restart"/>
            <w:vAlign w:val="center"/>
          </w:tcPr>
          <w:p w14:paraId="599D06EA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การสื่อสารสุขภาพ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(ปด.1)</w:t>
            </w:r>
          </w:p>
          <w:p w14:paraId="599D06EB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6EC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6ED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-การสร้างความรอบรู้ด้านสุขภาพผ่านสื่อสังคมออนไลน์</w:t>
            </w:r>
          </w:p>
          <w:p w14:paraId="599D06EE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(ปด.2)</w:t>
            </w:r>
          </w:p>
          <w:p w14:paraId="599D06EF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99D06F0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  <w:cs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P : Partnership (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การสร้างพันธมิตรด้านการสื่อสาร)</w:t>
            </w:r>
          </w:p>
        </w:tc>
        <w:tc>
          <w:tcPr>
            <w:tcW w:w="1701" w:type="dxa"/>
            <w:vMerge w:val="restart"/>
          </w:tcPr>
          <w:p w14:paraId="599D06F1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ผลิตและเผยแพร่การดำเนินงานส่งเสริมสุขภาพตามกลุ่มวัยผ่านสื่อโซเชียลมีเดีย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(ม.1 ปด.1)</w:t>
            </w:r>
          </w:p>
          <w:p w14:paraId="599D06F2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กลยุทธ์ </w:t>
            </w:r>
            <w:r w:rsidRPr="003A1EB5">
              <w:rPr>
                <w:rFonts w:ascii="TH SarabunPSK" w:hAnsi="TH SarabunPSK" w:cs="TH SarabunPSK"/>
                <w:sz w:val="28"/>
              </w:rPr>
              <w:t>PIRAB</w:t>
            </w:r>
          </w:p>
          <w:p w14:paraId="599D06F3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599D06F4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-สร้าง 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content 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ดีๆ โดนๆ (ดูยอดการเข้าถึง) </w:t>
            </w:r>
          </w:p>
          <w:p w14:paraId="599D06F5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(ม.2 ปด.2)</w:t>
            </w:r>
          </w:p>
          <w:p w14:paraId="599D06F6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กลยุทธ์ </w:t>
            </w:r>
            <w:r w:rsidRPr="003A1EB5">
              <w:rPr>
                <w:rFonts w:ascii="TH SarabunPSK" w:hAnsi="TH SarabunPSK" w:cs="TH SarabunPSK"/>
                <w:sz w:val="28"/>
              </w:rPr>
              <w:t>IRA</w:t>
            </w:r>
          </w:p>
          <w:p w14:paraId="599D06F7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  <w:p w14:paraId="599D06F8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-สร้าง 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content 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ดีๆ โดนๆ (ดูยอดแชร์)</w:t>
            </w:r>
          </w:p>
          <w:p w14:paraId="599D06F9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เพื่อการเข้าถึงสื่อสังคมออนไลน์ 4 ช่องทางกรมอนามัย </w:t>
            </w:r>
          </w:p>
          <w:p w14:paraId="599D06FA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(ม.2 ปด.2)</w:t>
            </w:r>
          </w:p>
          <w:p w14:paraId="599D06FB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กลยุทธ์ </w:t>
            </w:r>
            <w:r w:rsidRPr="003A1EB5">
              <w:rPr>
                <w:rFonts w:ascii="TH SarabunPSK" w:hAnsi="TH SarabunPSK" w:cs="TH SarabunPSK"/>
                <w:sz w:val="28"/>
              </w:rPr>
              <w:t>IRA</w:t>
            </w:r>
          </w:p>
        </w:tc>
        <w:tc>
          <w:tcPr>
            <w:tcW w:w="1134" w:type="dxa"/>
            <w:vMerge w:val="restart"/>
          </w:tcPr>
          <w:p w14:paraId="599D06FC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68D2">
              <w:rPr>
                <w:rFonts w:ascii="TH SarabunPSK" w:hAnsi="TH SarabunPSK" w:cs="TH SarabunPSK"/>
                <w:sz w:val="28"/>
                <w:cs/>
              </w:rPr>
              <w:t>526</w:t>
            </w:r>
          </w:p>
          <w:p w14:paraId="599D06FD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6FE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6FF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0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1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2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3" w14:textId="77777777" w:rsidR="002368D2" w:rsidRP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4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68D2">
              <w:rPr>
                <w:rFonts w:ascii="TH SarabunPSK" w:hAnsi="TH SarabunPSK" w:cs="TH SarabunPSK"/>
                <w:sz w:val="28"/>
                <w:cs/>
              </w:rPr>
              <w:t>14,639,768</w:t>
            </w:r>
          </w:p>
          <w:p w14:paraId="599D0705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6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7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8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9" w14:textId="77777777" w:rsidR="002368D2" w:rsidRP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A" w14:textId="77777777" w:rsidR="002368D2" w:rsidRPr="00396271" w:rsidRDefault="002368D2" w:rsidP="00236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8D2">
              <w:rPr>
                <w:rFonts w:ascii="TH SarabunPSK" w:hAnsi="TH SarabunPSK" w:cs="TH SarabunPSK"/>
                <w:sz w:val="28"/>
                <w:cs/>
              </w:rPr>
              <w:t>39</w:t>
            </w:r>
            <w:r w:rsidRPr="002368D2">
              <w:rPr>
                <w:rFonts w:ascii="TH SarabunPSK" w:hAnsi="TH SarabunPSK" w:cs="TH SarabunPSK"/>
                <w:sz w:val="28"/>
              </w:rPr>
              <w:t>,</w:t>
            </w:r>
            <w:r w:rsidRPr="002368D2">
              <w:rPr>
                <w:rFonts w:ascii="TH SarabunPSK" w:hAnsi="TH SarabunPSK" w:cs="TH SarabunPSK"/>
                <w:sz w:val="28"/>
                <w:cs/>
              </w:rPr>
              <w:t>877</w:t>
            </w:r>
          </w:p>
        </w:tc>
        <w:tc>
          <w:tcPr>
            <w:tcW w:w="993" w:type="dxa"/>
            <w:vMerge w:val="restart"/>
          </w:tcPr>
          <w:p w14:paraId="599D070B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ชิ้น</w:t>
            </w:r>
          </w:p>
          <w:p w14:paraId="599D070C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D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E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0F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0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1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2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3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14:paraId="599D0714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5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6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7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8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9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vMerge w:val="restart"/>
          </w:tcPr>
          <w:p w14:paraId="599D071A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ต.ค 63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.64</w:t>
            </w:r>
          </w:p>
          <w:p w14:paraId="599D071B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C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D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E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1F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20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21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ต.ค 63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ก.ค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.64</w:t>
            </w:r>
          </w:p>
          <w:p w14:paraId="599D0722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23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24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25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26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ต.ค 63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ก.ค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.64</w:t>
            </w:r>
          </w:p>
          <w:p w14:paraId="599D0727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599D0728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546E">
              <w:rPr>
                <w:rFonts w:ascii="TH SarabunPSK" w:hAnsi="TH SarabunPSK" w:cs="TH SarabunPSK"/>
                <w:sz w:val="28"/>
                <w:cs/>
              </w:rPr>
              <w:t>จำนวนชิ้นงาน</w:t>
            </w:r>
          </w:p>
          <w:p w14:paraId="599D0729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 ชิ้น</w:t>
            </w:r>
          </w:p>
          <w:p w14:paraId="599D072A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บรรลุเกินจากเป้าหมาย </w:t>
            </w:r>
          </w:p>
          <w:p w14:paraId="599D072B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 ชิ้น</w:t>
            </w:r>
          </w:p>
          <w:p w14:paraId="599D072C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2D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2E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2F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30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การเข้าถึง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 คน บรรลุเกินจากเป้าหมาย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599D0731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32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33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34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9D0735" w14:textId="77777777" w:rsidR="002368D2" w:rsidRPr="0081546E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ยอดแชร์สะสม </w:t>
            </w:r>
          </w:p>
          <w:p w14:paraId="599D0736" w14:textId="77777777" w:rsidR="002368D2" w:rsidRDefault="002368D2" w:rsidP="00236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599D0737" w14:textId="77777777" w:rsidR="002368D2" w:rsidRPr="003A1EB5" w:rsidRDefault="002368D2" w:rsidP="002368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บรรลุเกินจากเป้าหมาย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1546E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</w:tr>
      <w:tr w:rsidR="002368D2" w:rsidRPr="00154AFA" w14:paraId="599D0743" w14:textId="77777777" w:rsidTr="003A1EB5">
        <w:trPr>
          <w:trHeight w:val="1115"/>
        </w:trPr>
        <w:tc>
          <w:tcPr>
            <w:tcW w:w="2156" w:type="dxa"/>
          </w:tcPr>
          <w:p w14:paraId="599D0739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  <w:cs/>
              </w:rPr>
            </w:pPr>
            <w:r w:rsidRPr="003A1EB5">
              <w:rPr>
                <w:rFonts w:ascii="TH SarabunPSK" w:hAnsi="TH SarabunPSK" w:cs="TH SarabunPSK"/>
                <w:sz w:val="28"/>
                <w:cs/>
              </w:rPr>
              <w:t>ความรอบรู้ด้านสุขภาพ - รศ.ดร.ชนวนทอง (</w:t>
            </w:r>
            <w:r w:rsidRPr="003A1EB5">
              <w:rPr>
                <w:rFonts w:ascii="TH SarabunPSK" w:hAnsi="TH SarabunPSK" w:cs="TH SarabunPSK"/>
                <w:sz w:val="28"/>
              </w:rPr>
              <w:t>2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 xml:space="preserve">ม.ค. </w:t>
            </w:r>
            <w:r w:rsidRPr="003A1EB5">
              <w:rPr>
                <w:rFonts w:ascii="TH SarabunPSK" w:hAnsi="TH SarabunPSK" w:cs="TH SarabunPSK"/>
                <w:sz w:val="28"/>
              </w:rPr>
              <w:t>256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3A1EB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418" w:type="dxa"/>
            <w:vMerge/>
          </w:tcPr>
          <w:p w14:paraId="599D073A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9D073B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9D073C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9D073D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I : Investment (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การลงทุนพัฒนาสื่อ)</w:t>
            </w:r>
          </w:p>
        </w:tc>
        <w:tc>
          <w:tcPr>
            <w:tcW w:w="1701" w:type="dxa"/>
            <w:vMerge/>
          </w:tcPr>
          <w:p w14:paraId="599D073E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99D073F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14:paraId="599D0740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99D0741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599D0742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68D2" w:rsidRPr="00154AFA" w14:paraId="599D074E" w14:textId="77777777" w:rsidTr="003A1EB5">
        <w:trPr>
          <w:trHeight w:val="1130"/>
        </w:trPr>
        <w:tc>
          <w:tcPr>
            <w:tcW w:w="2156" w:type="dxa"/>
          </w:tcPr>
          <w:p w14:paraId="599D0744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  <w:cs/>
              </w:rPr>
            </w:pPr>
            <w:r w:rsidRPr="003A1EB5">
              <w:rPr>
                <w:rFonts w:ascii="TH SarabunPSK" w:hAnsi="TH SarabunPSK" w:cs="TH SarabunPSK"/>
                <w:sz w:val="28"/>
                <w:cs/>
              </w:rPr>
              <w:t>กลยุทธ์การประชาสัมพันธ์ผ่านสื่อสังคมออนไลน์ด้วยเฟซบุ๊ก - สำนักประชาสัมพันธ์ (2 ม.ค. 2563)</w:t>
            </w:r>
          </w:p>
        </w:tc>
        <w:tc>
          <w:tcPr>
            <w:tcW w:w="1418" w:type="dxa"/>
            <w:vMerge/>
          </w:tcPr>
          <w:p w14:paraId="599D0745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9D0746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9D0747" w14:textId="77777777" w:rsidR="002368D2" w:rsidRPr="002C4D51" w:rsidRDefault="002368D2" w:rsidP="002368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9D0748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R : Regulation (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กำกับ ประชุมประจำเดือน)</w:t>
            </w:r>
          </w:p>
        </w:tc>
        <w:tc>
          <w:tcPr>
            <w:tcW w:w="1701" w:type="dxa"/>
            <w:vMerge/>
          </w:tcPr>
          <w:p w14:paraId="599D0749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99D074A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14:paraId="599D074B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99D074C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599D074D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68D2" w:rsidRPr="00154AFA" w14:paraId="599D0759" w14:textId="77777777" w:rsidTr="003A1EB5">
        <w:trPr>
          <w:trHeight w:val="1130"/>
        </w:trPr>
        <w:tc>
          <w:tcPr>
            <w:tcW w:w="2156" w:type="dxa"/>
          </w:tcPr>
          <w:p w14:paraId="599D074F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  <w:cs/>
              </w:rPr>
            </w:pPr>
            <w:r w:rsidRPr="003A1EB5">
              <w:rPr>
                <w:rFonts w:ascii="TH SarabunPSK" w:hAnsi="TH SarabunPSK" w:cs="TH SarabunPSK"/>
                <w:sz w:val="28"/>
                <w:cs/>
              </w:rPr>
              <w:t>โควิด-19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ความรู้ สู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ปัญญา พ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ฒนาการปฏิบ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ติ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(มหิดล 2563)</w:t>
            </w:r>
          </w:p>
        </w:tc>
        <w:tc>
          <w:tcPr>
            <w:tcW w:w="1418" w:type="dxa"/>
            <w:vMerge/>
          </w:tcPr>
          <w:p w14:paraId="599D0750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9D0751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9D0752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9D0753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A : Advocate (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 xml:space="preserve">ใช้ 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HL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เป็นเครื่องมือ)</w:t>
            </w:r>
          </w:p>
        </w:tc>
        <w:tc>
          <w:tcPr>
            <w:tcW w:w="1701" w:type="dxa"/>
            <w:vMerge/>
          </w:tcPr>
          <w:p w14:paraId="599D0754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99D0755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14:paraId="599D0756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99D0757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599D0758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68D2" w:rsidRPr="00154AFA" w14:paraId="599D0764" w14:textId="77777777" w:rsidTr="003A1EB5">
        <w:tc>
          <w:tcPr>
            <w:tcW w:w="2156" w:type="dxa"/>
          </w:tcPr>
          <w:p w14:paraId="599D075A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คุ่มือ แนวทางการใช้ตราสัญลักษณ์และสื่อประชาสัมพันธ์ (ศส. 2563)</w:t>
            </w:r>
          </w:p>
        </w:tc>
        <w:tc>
          <w:tcPr>
            <w:tcW w:w="1418" w:type="dxa"/>
            <w:vMerge/>
          </w:tcPr>
          <w:p w14:paraId="599D075B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9D075C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9D075D" w14:textId="77777777" w:rsidR="002368D2" w:rsidRPr="002C4D51" w:rsidRDefault="002368D2" w:rsidP="002368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9D075E" w14:textId="77777777" w:rsidR="002368D2" w:rsidRPr="003A1EB5" w:rsidRDefault="002368D2" w:rsidP="002368D2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B: Build Capacity (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พัฒนาเครือข่าย)</w:t>
            </w:r>
          </w:p>
        </w:tc>
        <w:tc>
          <w:tcPr>
            <w:tcW w:w="1701" w:type="dxa"/>
            <w:vMerge/>
          </w:tcPr>
          <w:p w14:paraId="599D075F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99D0760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14:paraId="599D0761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99D0762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599D0763" w14:textId="77777777" w:rsidR="002368D2" w:rsidRPr="00154AFA" w:rsidRDefault="002368D2" w:rsidP="002368D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99D0765" w14:textId="77777777" w:rsidR="003A1EB5" w:rsidRPr="002864B4" w:rsidRDefault="003A1EB5" w:rsidP="003A1E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99D0766" w14:textId="77777777" w:rsidR="00396271" w:rsidRDefault="00396271" w:rsidP="00396271"/>
    <w:p w14:paraId="599D0767" w14:textId="77777777" w:rsidR="00396271" w:rsidRDefault="00396271" w:rsidP="00396271"/>
    <w:p w14:paraId="599D0768" w14:textId="77777777" w:rsidR="003A1EB5" w:rsidRDefault="003A1EB5" w:rsidP="00396271"/>
    <w:p w14:paraId="599D0769" w14:textId="77777777" w:rsidR="003A1EB5" w:rsidRDefault="003A1EB5" w:rsidP="00396271"/>
    <w:p w14:paraId="599D076A" w14:textId="77777777" w:rsidR="003A1EB5" w:rsidRDefault="003A1EB5" w:rsidP="00396271"/>
    <w:p w14:paraId="599D076B" w14:textId="77777777" w:rsidR="00396271" w:rsidRPr="00396271" w:rsidRDefault="00396271" w:rsidP="003962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6271">
        <w:rPr>
          <w:rFonts w:ascii="TH SarabunIT๙" w:hAnsi="TH SarabunIT๙" w:cs="TH SarabunIT๙"/>
          <w:b/>
          <w:bCs/>
          <w:sz w:val="32"/>
          <w:szCs w:val="32"/>
          <w:cs/>
        </w:rPr>
        <w:t>ชื่อตัวชี้วัด  ระดับความสำเร็จของการสร้างความรอบรู้ด้านสุขภาพของประชาชนผ่านสื่อสังคมออนไลน์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62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ผลลัพธ์ของตัวชี้วัดในระดับที่ </w:t>
      </w:r>
      <w:r w:rsidRPr="0039627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599D076C" w14:textId="77777777" w:rsidR="00396271" w:rsidRDefault="00396271" w:rsidP="00396271"/>
    <w:tbl>
      <w:tblPr>
        <w:tblW w:w="9900" w:type="dxa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701"/>
        <w:gridCol w:w="2111"/>
        <w:gridCol w:w="1980"/>
        <w:gridCol w:w="2070"/>
      </w:tblGrid>
      <w:tr w:rsidR="00396271" w:rsidRPr="004F5823" w14:paraId="599D0770" w14:textId="77777777" w:rsidTr="00396271">
        <w:trPr>
          <w:trHeight w:val="407"/>
        </w:trPr>
        <w:tc>
          <w:tcPr>
            <w:tcW w:w="2038" w:type="dxa"/>
            <w:vMerge w:val="restart"/>
            <w:shd w:val="clear" w:color="auto" w:fill="auto"/>
          </w:tcPr>
          <w:p w14:paraId="599D076D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 data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9D076E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6161" w:type="dxa"/>
            <w:gridSpan w:val="3"/>
            <w:shd w:val="clear" w:color="auto" w:fill="auto"/>
          </w:tcPr>
          <w:p w14:paraId="599D076F" w14:textId="77777777" w:rsidR="00396271" w:rsidRPr="00396271" w:rsidRDefault="002368D2" w:rsidP="00302B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D078E" wp14:editId="599D078F">
                      <wp:simplePos x="0" y="0"/>
                      <wp:positionH relativeFrom="column">
                        <wp:posOffset>2339064</wp:posOffset>
                      </wp:positionH>
                      <wp:positionV relativeFrom="paragraph">
                        <wp:posOffset>120219</wp:posOffset>
                      </wp:positionV>
                      <wp:extent cx="1628775" cy="1647825"/>
                      <wp:effectExtent l="19050" t="19050" r="28575" b="28575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6478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22445" id="วงรี 1" o:spid="_x0000_s1026" style="position:absolute;margin-left:184.2pt;margin-top:9.45pt;width:128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396271"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ผลลัพธ์ตรงเป้าหมายเป็นสัดส่วนตามระยะเวลา</w:t>
            </w:r>
            <w:r w:rsidR="00396271" w:rsidRPr="003962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(1</w:t>
            </w:r>
            <w:r w:rsidR="00396271"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96271" w:rsidRPr="003962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</w:tr>
      <w:tr w:rsidR="00396271" w:rsidRPr="00852F48" w14:paraId="599D0776" w14:textId="77777777" w:rsidTr="00396271">
        <w:trPr>
          <w:trHeight w:val="143"/>
        </w:trPr>
        <w:tc>
          <w:tcPr>
            <w:tcW w:w="2038" w:type="dxa"/>
            <w:vMerge/>
            <w:shd w:val="clear" w:color="auto" w:fill="auto"/>
          </w:tcPr>
          <w:p w14:paraId="599D0771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9D0772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14:paraId="599D0773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+ 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5%</w:t>
            </w:r>
          </w:p>
        </w:tc>
        <w:tc>
          <w:tcPr>
            <w:tcW w:w="1980" w:type="dxa"/>
            <w:shd w:val="clear" w:color="auto" w:fill="auto"/>
          </w:tcPr>
          <w:p w14:paraId="599D0774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เดือนแรก (40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2070" w:type="dxa"/>
            <w:shd w:val="clear" w:color="auto" w:fill="auto"/>
          </w:tcPr>
          <w:p w14:paraId="599D0775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เดือนหลัง (60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</w:tr>
      <w:tr w:rsidR="00396271" w:rsidRPr="00852F48" w14:paraId="599D077C" w14:textId="77777777" w:rsidTr="00396271">
        <w:tc>
          <w:tcPr>
            <w:tcW w:w="2038" w:type="dxa"/>
            <w:shd w:val="clear" w:color="auto" w:fill="auto"/>
          </w:tcPr>
          <w:p w14:paraId="599D0777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การผลิตสื่อ</w:t>
            </w:r>
          </w:p>
        </w:tc>
        <w:tc>
          <w:tcPr>
            <w:tcW w:w="1701" w:type="dxa"/>
            <w:shd w:val="clear" w:color="auto" w:fill="auto"/>
          </w:tcPr>
          <w:p w14:paraId="599D0778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2111" w:type="dxa"/>
            <w:shd w:val="clear" w:color="auto" w:fill="auto"/>
          </w:tcPr>
          <w:p w14:paraId="599D0779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526</w:t>
            </w:r>
          </w:p>
        </w:tc>
        <w:tc>
          <w:tcPr>
            <w:tcW w:w="1980" w:type="dxa"/>
          </w:tcPr>
          <w:p w14:paraId="599D077A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</w:tc>
        <w:tc>
          <w:tcPr>
            <w:tcW w:w="2070" w:type="dxa"/>
            <w:shd w:val="clear" w:color="auto" w:fill="auto"/>
          </w:tcPr>
          <w:p w14:paraId="599D077B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316</w:t>
            </w:r>
          </w:p>
        </w:tc>
      </w:tr>
      <w:tr w:rsidR="00396271" w:rsidRPr="00852F48" w14:paraId="599D0782" w14:textId="77777777" w:rsidTr="00396271">
        <w:tc>
          <w:tcPr>
            <w:tcW w:w="2038" w:type="dxa"/>
            <w:shd w:val="clear" w:color="auto" w:fill="auto"/>
          </w:tcPr>
          <w:p w14:paraId="599D077D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การเข้าถึง</w:t>
            </w:r>
          </w:p>
        </w:tc>
        <w:tc>
          <w:tcPr>
            <w:tcW w:w="1701" w:type="dxa"/>
            <w:shd w:val="clear" w:color="auto" w:fill="auto"/>
          </w:tcPr>
          <w:p w14:paraId="599D077E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11" w:type="dxa"/>
            <w:shd w:val="clear" w:color="auto" w:fill="auto"/>
          </w:tcPr>
          <w:p w14:paraId="599D077F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sz w:val="32"/>
                <w:szCs w:val="32"/>
              </w:rPr>
              <w:t>14,639,768</w:t>
            </w:r>
          </w:p>
        </w:tc>
        <w:tc>
          <w:tcPr>
            <w:tcW w:w="1980" w:type="dxa"/>
          </w:tcPr>
          <w:p w14:paraId="599D0780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5,855,907</w:t>
            </w:r>
          </w:p>
        </w:tc>
        <w:tc>
          <w:tcPr>
            <w:tcW w:w="2070" w:type="dxa"/>
            <w:shd w:val="clear" w:color="auto" w:fill="auto"/>
          </w:tcPr>
          <w:p w14:paraId="599D0781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8,783,861</w:t>
            </w:r>
          </w:p>
        </w:tc>
      </w:tr>
      <w:tr w:rsidR="00396271" w:rsidRPr="00852F48" w14:paraId="599D0788" w14:textId="77777777" w:rsidTr="00396271">
        <w:tc>
          <w:tcPr>
            <w:tcW w:w="2038" w:type="dxa"/>
            <w:shd w:val="clear" w:color="auto" w:fill="auto"/>
          </w:tcPr>
          <w:p w14:paraId="599D0783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การส่งต่อ</w:t>
            </w:r>
          </w:p>
        </w:tc>
        <w:tc>
          <w:tcPr>
            <w:tcW w:w="1701" w:type="dxa"/>
            <w:shd w:val="clear" w:color="auto" w:fill="auto"/>
          </w:tcPr>
          <w:p w14:paraId="599D0784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111" w:type="dxa"/>
            <w:shd w:val="clear" w:color="auto" w:fill="auto"/>
          </w:tcPr>
          <w:p w14:paraId="599D0785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39,877</w:t>
            </w:r>
          </w:p>
        </w:tc>
        <w:tc>
          <w:tcPr>
            <w:tcW w:w="1980" w:type="dxa"/>
          </w:tcPr>
          <w:p w14:paraId="599D0786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15,951</w:t>
            </w:r>
          </w:p>
        </w:tc>
        <w:tc>
          <w:tcPr>
            <w:tcW w:w="2070" w:type="dxa"/>
            <w:shd w:val="clear" w:color="auto" w:fill="auto"/>
          </w:tcPr>
          <w:p w14:paraId="599D0787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23,926</w:t>
            </w:r>
          </w:p>
        </w:tc>
      </w:tr>
      <w:tr w:rsidR="00396271" w:rsidRPr="00852F48" w14:paraId="599D078C" w14:textId="77777777" w:rsidTr="00396271">
        <w:tc>
          <w:tcPr>
            <w:tcW w:w="2038" w:type="dxa"/>
            <w:shd w:val="clear" w:color="auto" w:fill="auto"/>
          </w:tcPr>
          <w:p w14:paraId="599D0789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1701" w:type="dxa"/>
            <w:shd w:val="clear" w:color="auto" w:fill="auto"/>
          </w:tcPr>
          <w:p w14:paraId="599D078A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6161" w:type="dxa"/>
            <w:gridSpan w:val="3"/>
            <w:shd w:val="clear" w:color="auto" w:fill="auto"/>
          </w:tcPr>
          <w:p w14:paraId="599D078B" w14:textId="77777777"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sz w:val="32"/>
                <w:szCs w:val="32"/>
              </w:rPr>
              <w:t xml:space="preserve">Social Media : Facebook / </w:t>
            </w:r>
            <w:proofErr w:type="spellStart"/>
            <w:r w:rsidRPr="00396271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396271">
              <w:rPr>
                <w:rFonts w:ascii="TH SarabunPSK" w:hAnsi="TH SarabunPSK" w:cs="TH SarabunPSK"/>
                <w:sz w:val="32"/>
                <w:szCs w:val="32"/>
              </w:rPr>
              <w:t xml:space="preserve"> / Line@ / website</w:t>
            </w:r>
          </w:p>
        </w:tc>
      </w:tr>
    </w:tbl>
    <w:p w14:paraId="599D078D" w14:textId="77777777" w:rsidR="00396271" w:rsidRPr="00396271" w:rsidRDefault="00396271" w:rsidP="00396271"/>
    <w:sectPr w:rsidR="00396271" w:rsidRPr="00396271" w:rsidSect="001D4C2D">
      <w:pgSz w:w="15840" w:h="12240" w:orient="landscape"/>
      <w:pgMar w:top="567" w:right="709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249B1"/>
    <w:multiLevelType w:val="hybridMultilevel"/>
    <w:tmpl w:val="BC5A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5E0A"/>
    <w:multiLevelType w:val="hybridMultilevel"/>
    <w:tmpl w:val="921A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A3BD9"/>
    <w:multiLevelType w:val="hybridMultilevel"/>
    <w:tmpl w:val="B496574A"/>
    <w:lvl w:ilvl="0" w:tplc="9F642A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FA"/>
    <w:rsid w:val="00060A3D"/>
    <w:rsid w:val="000E210F"/>
    <w:rsid w:val="001250B0"/>
    <w:rsid w:val="00154AFA"/>
    <w:rsid w:val="001D4C2D"/>
    <w:rsid w:val="001E2D31"/>
    <w:rsid w:val="001F1E58"/>
    <w:rsid w:val="002368D2"/>
    <w:rsid w:val="002C0FF5"/>
    <w:rsid w:val="00372123"/>
    <w:rsid w:val="00393B43"/>
    <w:rsid w:val="00396271"/>
    <w:rsid w:val="003A1EB5"/>
    <w:rsid w:val="003C702D"/>
    <w:rsid w:val="003D3E44"/>
    <w:rsid w:val="00403F88"/>
    <w:rsid w:val="00436387"/>
    <w:rsid w:val="004374F7"/>
    <w:rsid w:val="00441142"/>
    <w:rsid w:val="004A2AC4"/>
    <w:rsid w:val="004C16F4"/>
    <w:rsid w:val="004D6B0C"/>
    <w:rsid w:val="004F44A0"/>
    <w:rsid w:val="005637FC"/>
    <w:rsid w:val="00702A33"/>
    <w:rsid w:val="00727505"/>
    <w:rsid w:val="007323E0"/>
    <w:rsid w:val="007506A6"/>
    <w:rsid w:val="007A0086"/>
    <w:rsid w:val="0081546E"/>
    <w:rsid w:val="00847856"/>
    <w:rsid w:val="008F5386"/>
    <w:rsid w:val="00905516"/>
    <w:rsid w:val="00A56D91"/>
    <w:rsid w:val="00A72D59"/>
    <w:rsid w:val="00AA0AE3"/>
    <w:rsid w:val="00AA6A0D"/>
    <w:rsid w:val="00B363FB"/>
    <w:rsid w:val="00B5673D"/>
    <w:rsid w:val="00C24DFA"/>
    <w:rsid w:val="00C60E0F"/>
    <w:rsid w:val="00C629FE"/>
    <w:rsid w:val="00D06CB8"/>
    <w:rsid w:val="00E55421"/>
    <w:rsid w:val="00E65B99"/>
    <w:rsid w:val="00F16A7E"/>
    <w:rsid w:val="00F318D4"/>
    <w:rsid w:val="00F4434A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06D5"/>
  <w15:chartTrackingRefBased/>
  <w15:docId w15:val="{9719039F-A3CE-4FAE-96EF-EEA13BA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5673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73D"/>
    <w:rPr>
      <w:sz w:val="20"/>
      <w:szCs w:val="25"/>
    </w:rPr>
  </w:style>
  <w:style w:type="paragraph" w:styleId="ListParagraph">
    <w:name w:val="List Paragraph"/>
    <w:basedOn w:val="Normal"/>
    <w:uiPriority w:val="34"/>
    <w:qFormat/>
    <w:rsid w:val="00563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3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9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9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0630-D918-4B99-9815-54BD434E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nock asuwaphongphatthana</cp:lastModifiedBy>
  <cp:revision>32</cp:revision>
  <cp:lastPrinted>2020-12-29T01:38:00Z</cp:lastPrinted>
  <dcterms:created xsi:type="dcterms:W3CDTF">2020-01-07T04:10:00Z</dcterms:created>
  <dcterms:modified xsi:type="dcterms:W3CDTF">2021-04-29T08:45:00Z</dcterms:modified>
</cp:coreProperties>
</file>